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AD1A9" w14:textId="48CDA29E" w:rsidR="009A1181" w:rsidRDefault="009A1181" w:rsidP="009A1181">
      <w:pPr>
        <w:rPr>
          <w:rFonts w:asciiTheme="minorHAnsi" w:hAnsiTheme="minorHAnsi" w:cstheme="minorBidi"/>
          <w:b/>
          <w:kern w:val="0"/>
          <w:lang w:bidi="ar-SA"/>
        </w:rPr>
      </w:pPr>
      <w:r>
        <w:rPr>
          <w:b/>
        </w:rPr>
        <w:t xml:space="preserve">Pakiet </w:t>
      </w:r>
      <w:r w:rsidR="004C2C3A">
        <w:rPr>
          <w:b/>
        </w:rPr>
        <w:t>1</w:t>
      </w:r>
      <w:r w:rsidR="00775AC1">
        <w:rPr>
          <w:b/>
        </w:rPr>
        <w:t xml:space="preserve"> </w:t>
      </w:r>
      <w:r w:rsidR="00D5097D">
        <w:rPr>
          <w:b/>
        </w:rPr>
        <w:t>(</w:t>
      </w:r>
      <w:r w:rsidR="00775AC1">
        <w:rPr>
          <w:b/>
        </w:rPr>
        <w:t>Warszawa</w:t>
      </w:r>
      <w:r w:rsidR="00D5097D">
        <w:rPr>
          <w:b/>
        </w:rPr>
        <w:t>)</w:t>
      </w:r>
      <w:r w:rsidR="00775AC1">
        <w:rPr>
          <w:b/>
        </w:rPr>
        <w:t xml:space="preserve"> </w:t>
      </w:r>
      <w:bookmarkStart w:id="0" w:name="_GoBack"/>
      <w:bookmarkEnd w:id="0"/>
    </w:p>
    <w:p w14:paraId="559A2F23" w14:textId="77777777" w:rsidR="009A1181" w:rsidRDefault="009A1181" w:rsidP="009A1181"/>
    <w:tbl>
      <w:tblPr>
        <w:tblpPr w:leftFromText="142" w:rightFromText="142" w:bottomFromText="160" w:vertAnchor="text" w:horzAnchor="page" w:tblpXSpec="center" w:tblpY="1"/>
        <w:tblOverlap w:val="never"/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1E0" w:firstRow="1" w:lastRow="1" w:firstColumn="1" w:lastColumn="1" w:noHBand="0" w:noVBand="0"/>
      </w:tblPr>
      <w:tblGrid>
        <w:gridCol w:w="588"/>
        <w:gridCol w:w="6778"/>
        <w:gridCol w:w="1738"/>
      </w:tblGrid>
      <w:tr w:rsidR="009A1181" w14:paraId="3EB2D97B" w14:textId="77777777" w:rsidTr="00410101">
        <w:trPr>
          <w:trHeight w:val="18"/>
        </w:trPr>
        <w:tc>
          <w:tcPr>
            <w:tcW w:w="9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3D64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Tabela nr 1</w:t>
            </w:r>
          </w:p>
        </w:tc>
      </w:tr>
      <w:tr w:rsidR="009A1181" w14:paraId="51FF82F0" w14:textId="77777777" w:rsidTr="008F0995">
        <w:trPr>
          <w:trHeight w:val="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0757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95A2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Wykaz licencji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3999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 licencji</w:t>
            </w:r>
          </w:p>
        </w:tc>
      </w:tr>
      <w:tr w:rsidR="009A1181" w14:paraId="012187FA" w14:textId="77777777" w:rsidTr="008F0995">
        <w:trPr>
          <w:trHeight w:val="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21A7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F629" w14:textId="7E03A343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Pakiet biurowy typu MS Office Professional Plus 202</w:t>
            </w:r>
            <w:r w:rsidR="00490ED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LTSC EDU  umożliwiający 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downgrade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wersji MS Office Professional Plus 20</w:t>
            </w:r>
            <w:r w:rsidR="00490ED5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20</w:t>
            </w:r>
            <w:r w:rsidR="00490ED5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lub równoważny :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4B5A" w14:textId="65365630" w:rsidR="009A1181" w:rsidRDefault="005A238C" w:rsidP="00410101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9A1181" w:rsidRPr="00612C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licencj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</w:tr>
      <w:tr w:rsidR="009A1181" w14:paraId="2F8BE8D8" w14:textId="77777777" w:rsidTr="008F0995">
        <w:trPr>
          <w:trHeight w:val="3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31D9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3C3B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Wymagania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861D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A1181" w14:paraId="61CC2DC5" w14:textId="77777777" w:rsidTr="008F0995">
        <w:trPr>
          <w:trHeight w:val="6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65EF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55E4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Dostarczane licencje muszą być oryginalne i pochodzić z autoryzowanych kanałów sprzedaży producentów.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463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A1181" w14:paraId="3CBB0FB2" w14:textId="77777777" w:rsidTr="008F0995">
        <w:trPr>
          <w:trHeight w:val="3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B64E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C313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 przypadku zaproponowania programów równoważnych Wykonawca przeszkoli pracowników Zamawiającego z ich obsługi.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9BE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A1181" w14:paraId="4B5101E7" w14:textId="77777777" w:rsidTr="008F0995">
        <w:trPr>
          <w:trHeight w:val="3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F90D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5C4F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licencji: wieczysta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4D0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A1181" w14:paraId="2B1E6673" w14:textId="77777777" w:rsidTr="008F0995">
        <w:trPr>
          <w:trHeight w:val="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DBCC" w14:textId="77777777" w:rsidR="009A1181" w:rsidRDefault="009A1181" w:rsidP="00410101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1BFE" w14:textId="77777777" w:rsidR="009A1181" w:rsidRDefault="009A1181" w:rsidP="004101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trakcie realizacji zamówienia Wykonawca otrzyma dane dotyczące konta (domeny) w CSP do jakiego mają być przypisane licencje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4EA" w14:textId="77777777" w:rsidR="009A1181" w:rsidRDefault="009A1181" w:rsidP="00410101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484D23EA" w14:textId="33654C52" w:rsidR="009A1181" w:rsidRDefault="009A1181" w:rsidP="009A1181">
      <w:pPr>
        <w:spacing w:line="360" w:lineRule="auto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tbl>
      <w:tblPr>
        <w:tblpPr w:leftFromText="142" w:rightFromText="142" w:bottomFromText="160" w:vertAnchor="text" w:horzAnchor="page" w:tblpXSpec="center" w:tblpY="1"/>
        <w:tblOverlap w:val="never"/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142" w:type="dxa"/>
          <w:bottom w:w="85" w:type="dxa"/>
          <w:right w:w="142" w:type="dxa"/>
        </w:tblCellMar>
        <w:tblLook w:val="01E0" w:firstRow="1" w:lastRow="1" w:firstColumn="1" w:lastColumn="1" w:noHBand="0" w:noVBand="0"/>
      </w:tblPr>
      <w:tblGrid>
        <w:gridCol w:w="588"/>
        <w:gridCol w:w="6778"/>
        <w:gridCol w:w="1738"/>
      </w:tblGrid>
      <w:tr w:rsidR="0061770C" w14:paraId="71737715" w14:textId="77777777" w:rsidTr="00D734D3">
        <w:trPr>
          <w:trHeight w:val="18"/>
        </w:trPr>
        <w:tc>
          <w:tcPr>
            <w:tcW w:w="9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7887" w14:textId="5C735928" w:rsidR="0061770C" w:rsidRDefault="0061770C" w:rsidP="00D734D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Tabela nr 2</w:t>
            </w:r>
          </w:p>
        </w:tc>
      </w:tr>
      <w:tr w:rsidR="0061770C" w14:paraId="1D319C8A" w14:textId="77777777" w:rsidTr="00D734D3">
        <w:trPr>
          <w:trHeight w:val="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8A1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3DE6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Wykaz licencji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92AC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 licencji</w:t>
            </w:r>
          </w:p>
        </w:tc>
      </w:tr>
      <w:tr w:rsidR="0061770C" w14:paraId="69ACF590" w14:textId="77777777" w:rsidTr="00D734D3">
        <w:trPr>
          <w:trHeight w:val="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1BA0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7329" w14:textId="14BCF78B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5E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Pakiet biurowy typu MS Office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Standard </w:t>
            </w:r>
            <w:r w:rsidRPr="00325E81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24</w:t>
            </w:r>
            <w:r w:rsidRPr="00325E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3583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LTSC</w:t>
            </w:r>
            <w:r w:rsidRPr="00325E8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EDU  umożliwiający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instalację oprogramowania na systemie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MacOS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25E81">
              <w:rPr>
                <w:rFonts w:ascii="Arial" w:hAnsi="Arial" w:cs="Arial"/>
                <w:color w:val="000000" w:themeColor="text1"/>
                <w:sz w:val="20"/>
                <w:szCs w:val="20"/>
              </w:rPr>
              <w:t>lub równoważny :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C1EA" w14:textId="4C26ED21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612C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licencj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</w:tr>
      <w:tr w:rsidR="0061770C" w14:paraId="7312BFD2" w14:textId="77777777" w:rsidTr="00D734D3">
        <w:trPr>
          <w:trHeight w:val="3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8110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FDEF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Wymagania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795E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1770C" w14:paraId="07EE9903" w14:textId="77777777" w:rsidTr="00D734D3">
        <w:trPr>
          <w:trHeight w:val="6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CFBB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F6E6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Dostarczane licencje muszą być oryginalne i pochodzić z autoryzowanych kanałów sprzedaży producentów.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B7B7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1770C" w14:paraId="3F438446" w14:textId="77777777" w:rsidTr="00D734D3">
        <w:trPr>
          <w:trHeight w:val="3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E09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5714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 przypadku zaproponowania programów równoważnych Wykonawca przeszkoli pracowników Zamawiającego z ich obsługi.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51D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1770C" w14:paraId="5BD84880" w14:textId="77777777" w:rsidTr="00D734D3">
        <w:trPr>
          <w:trHeight w:val="34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49FF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89EF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licencji: wieczysta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EE9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1770C" w14:paraId="1F142960" w14:textId="77777777" w:rsidTr="00D734D3">
        <w:trPr>
          <w:trHeight w:val="1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37C3" w14:textId="77777777" w:rsidR="0061770C" w:rsidRDefault="0061770C" w:rsidP="00D734D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DE7A" w14:textId="77777777" w:rsidR="0061770C" w:rsidRDefault="0061770C" w:rsidP="00D734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trakcie realizacji zamówienia Wykonawca otrzyma dane dotyczące konta (domeny) w CSP do jakiego mają być przypisane licencje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F5B" w14:textId="77777777" w:rsidR="0061770C" w:rsidRDefault="0061770C" w:rsidP="00D734D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</w:tr>
    </w:tbl>
    <w:p w14:paraId="502DA5EE" w14:textId="77777777" w:rsidR="0061770C" w:rsidRDefault="0061770C" w:rsidP="009A1181">
      <w:pPr>
        <w:spacing w:line="360" w:lineRule="auto"/>
        <w:rPr>
          <w:rFonts w:ascii="Arial" w:hAnsi="Arial" w:cs="Arial"/>
          <w:b/>
          <w:sz w:val="20"/>
          <w:szCs w:val="20"/>
          <w:u w:val="single"/>
          <w:lang w:eastAsia="en-US"/>
        </w:rPr>
      </w:pPr>
    </w:p>
    <w:p w14:paraId="5267B58D" w14:textId="77777777" w:rsidR="009A1181" w:rsidRDefault="009A1181" w:rsidP="009A1181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6FACD17D" w14:textId="77777777" w:rsidR="009A1181" w:rsidRDefault="009A1181" w:rsidP="009A1181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Opis równoważności dla oprogramowania biurowego</w:t>
      </w:r>
    </w:p>
    <w:p w14:paraId="53ED9E7F" w14:textId="1A56ACDF" w:rsidR="009A1181" w:rsidRDefault="009A1181" w:rsidP="009A11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Równoważność do oprogramowania MS Office Professional Plus </w:t>
      </w:r>
      <w:r>
        <w:rPr>
          <w:rFonts w:ascii="Arial" w:hAnsi="Arial" w:cs="Arial"/>
          <w:color w:val="000000" w:themeColor="text1"/>
          <w:sz w:val="20"/>
          <w:szCs w:val="20"/>
        </w:rPr>
        <w:t>202</w:t>
      </w:r>
      <w:r w:rsidR="00490ED5">
        <w:rPr>
          <w:rFonts w:ascii="Arial" w:hAnsi="Arial" w:cs="Arial"/>
          <w:color w:val="000000" w:themeColor="text1"/>
          <w:sz w:val="20"/>
          <w:szCs w:val="20"/>
        </w:rPr>
        <w:t>4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LTSC EDU  </w:t>
      </w:r>
      <w:r>
        <w:rPr>
          <w:rFonts w:ascii="Arial" w:hAnsi="Arial" w:cs="Arial"/>
          <w:sz w:val="20"/>
          <w:szCs w:val="20"/>
        </w:rPr>
        <w:t>oznacza, że musi spełniać następujące wymagania poprzez wbudowane mechanizmy, bez użycia dodatkowych aplikacji:</w:t>
      </w:r>
    </w:p>
    <w:p w14:paraId="5DE6522A" w14:textId="77777777" w:rsidR="009A1181" w:rsidRDefault="009A1181" w:rsidP="009A1181">
      <w:pPr>
        <w:rPr>
          <w:rFonts w:asciiTheme="minorHAnsi" w:hAnsiTheme="minorHAnsi" w:cstheme="minorBidi"/>
        </w:rPr>
      </w:pPr>
    </w:p>
    <w:p w14:paraId="67EB01E7" w14:textId="77777777" w:rsidR="009A1181" w:rsidRDefault="009A1181" w:rsidP="009A1181">
      <w:pPr>
        <w:pStyle w:val="Akapitzlist"/>
        <w:suppressAutoHyphens w:val="0"/>
        <w:spacing w:after="10" w:line="240" w:lineRule="auto"/>
        <w:ind w:left="360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3DB4E34B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Do aplikacji musi być dostępna pełna dokumentacja w języku polskim. </w:t>
      </w:r>
    </w:p>
    <w:p w14:paraId="5F808F0F" w14:textId="77777777" w:rsidR="009A1181" w:rsidRDefault="009A1181" w:rsidP="009A1181">
      <w:pPr>
        <w:pStyle w:val="Akapitzlist"/>
        <w:suppressAutoHyphens w:val="0"/>
        <w:spacing w:after="10" w:line="240" w:lineRule="auto"/>
        <w:ind w:left="360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61FD11FB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Pakiet zintegrowanych aplikacji biurowych musi zawierać: </w:t>
      </w:r>
    </w:p>
    <w:p w14:paraId="44A7BABA" w14:textId="77777777" w:rsidR="009A1181" w:rsidRDefault="009A1181" w:rsidP="009A1181">
      <w:pPr>
        <w:pStyle w:val="Akapitzlist"/>
        <w:numPr>
          <w:ilvl w:val="0"/>
          <w:numId w:val="2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Edytor tekstów </w:t>
      </w:r>
    </w:p>
    <w:p w14:paraId="71B344AA" w14:textId="77777777" w:rsidR="009A1181" w:rsidRDefault="009A1181" w:rsidP="009A1181">
      <w:pPr>
        <w:pStyle w:val="Akapitzlist"/>
        <w:numPr>
          <w:ilvl w:val="0"/>
          <w:numId w:val="2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Arkusz kalkulacyjny </w:t>
      </w:r>
    </w:p>
    <w:p w14:paraId="055E1876" w14:textId="77777777" w:rsidR="009A1181" w:rsidRDefault="009A1181" w:rsidP="009A1181">
      <w:pPr>
        <w:pStyle w:val="Akapitzlist"/>
        <w:numPr>
          <w:ilvl w:val="0"/>
          <w:numId w:val="2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przygotowywania i prowadzenia prezentacji </w:t>
      </w:r>
    </w:p>
    <w:p w14:paraId="05DD0D29" w14:textId="77777777" w:rsidR="009A1181" w:rsidRDefault="009A1181" w:rsidP="009A1181">
      <w:pPr>
        <w:pStyle w:val="Akapitzlist"/>
        <w:numPr>
          <w:ilvl w:val="0"/>
          <w:numId w:val="2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tworzenia drukowanych materiałów informacyjnych </w:t>
      </w:r>
    </w:p>
    <w:p w14:paraId="0C4E8A68" w14:textId="77777777" w:rsidR="009A1181" w:rsidRDefault="009A1181" w:rsidP="009A1181">
      <w:pPr>
        <w:pStyle w:val="Akapitzlist"/>
        <w:numPr>
          <w:ilvl w:val="0"/>
          <w:numId w:val="2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zarządzania informacją prywatą (pocztą elektroniczną, kalendarzem, kontaktami i zadaniami) </w:t>
      </w:r>
    </w:p>
    <w:p w14:paraId="3C206736" w14:textId="77777777" w:rsidR="009A1181" w:rsidRDefault="009A1181" w:rsidP="009A1181">
      <w:pPr>
        <w:pStyle w:val="Akapitzlist"/>
        <w:numPr>
          <w:ilvl w:val="0"/>
          <w:numId w:val="2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tworzenia notatek przy pomocy klawiatury lub notatek odręcznych na ekranie urządzenia typu tablet PC z mechanizmem OCR. </w:t>
      </w:r>
    </w:p>
    <w:p w14:paraId="42245BA2" w14:textId="77777777" w:rsidR="009A1181" w:rsidRDefault="009A1181" w:rsidP="009A1181">
      <w:pPr>
        <w:pStyle w:val="Akapitzlist"/>
        <w:numPr>
          <w:ilvl w:val="0"/>
          <w:numId w:val="2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Narzędzie do tworzenia i pracy z lokalną bazą danych.</w:t>
      </w:r>
    </w:p>
    <w:p w14:paraId="07DC279A" w14:textId="77777777" w:rsidR="009A1181" w:rsidRDefault="009A1181" w:rsidP="009A1181">
      <w:pPr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3D0C995A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Edytor tekstów musi umożliwiać: </w:t>
      </w:r>
    </w:p>
    <w:p w14:paraId="2763DDF9" w14:textId="77777777" w:rsidR="009A1181" w:rsidRDefault="009A1181" w:rsidP="009A1181">
      <w:pPr>
        <w:pStyle w:val="Akapitzlist"/>
        <w:numPr>
          <w:ilvl w:val="7"/>
          <w:numId w:val="3"/>
        </w:numPr>
        <w:suppressAutoHyphens w:val="0"/>
        <w:spacing w:after="13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Edycję i formatowanie tekstu w języku polskim wraz z obsługą języka polskiego w zakresie sprawdzania pisowni i poprawności gramatycznej oraz funkcjonalnością słownika wyrazów bliskoznacznych i autokorekty. </w:t>
      </w:r>
    </w:p>
    <w:p w14:paraId="3D476FDA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Edycję i formatowanie tekstu w języku angielskim wraz z obsługą języka angielskiego w zakresie sprawdzania pisowni i poprawności gramatycznej oraz funkcjonalnością słownika wyrazów bliskoznacznych i autokorekty. </w:t>
      </w:r>
    </w:p>
    <w:p w14:paraId="789AC23A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Wstawianie oraz formatowanie tabel. </w:t>
      </w:r>
    </w:p>
    <w:p w14:paraId="641A2893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Wstawianie oraz formatowanie obiektów graficznych. </w:t>
      </w:r>
    </w:p>
    <w:p w14:paraId="5A9372D5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Wstawianie wykresów i tabel z arkusza kalkulacyjnego (wliczając tabele przestawne). </w:t>
      </w:r>
    </w:p>
    <w:p w14:paraId="65A930A4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Automatyczne numerowanie rozdziałów, punktów, akapitów, tabel i rysunków. </w:t>
      </w:r>
    </w:p>
    <w:p w14:paraId="26BBE68F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Automatyczne tworzenie spisów treści. </w:t>
      </w:r>
    </w:p>
    <w:p w14:paraId="1188D3C5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Formatowanie nagłówków i stopek stron. </w:t>
      </w:r>
    </w:p>
    <w:p w14:paraId="4930DB8C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Śledzenie i porównywanie zmian wprowadzonych przez użytkowników w dokumencie. </w:t>
      </w:r>
    </w:p>
    <w:p w14:paraId="72635F6D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Zapamiętywanie i wskazywanie miejsca, w którym zakończona była edycja dokumentu przed jego uprzednim zamknięciem. </w:t>
      </w:r>
    </w:p>
    <w:p w14:paraId="6950C312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Nagrywanie, tworzenie i edycję makr automatyzujących wykonywanie czynności. </w:t>
      </w:r>
    </w:p>
    <w:p w14:paraId="5A5867B9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Określenie układu strony (pionowa/pozioma). </w:t>
      </w:r>
    </w:p>
    <w:p w14:paraId="0C900A6A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Wydruk dokumentów. </w:t>
      </w:r>
    </w:p>
    <w:p w14:paraId="0CEC2EB2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Wykonywanie korespondencji seryjnej bazując na danych adresowych pochodzących z arkusza kalkulacyjnego i z narzędzia do zarządzania informacją prywatną. </w:t>
      </w:r>
    </w:p>
    <w:p w14:paraId="5BC82041" w14:textId="0A023DBF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Pracę na dokumentach utworzonych przy pomocy Microsoft Word 2019</w:t>
      </w:r>
      <w:r w:rsidR="00490ED5">
        <w:rPr>
          <w:rFonts w:ascii="Arial" w:eastAsiaTheme="minorHAnsi" w:hAnsi="Arial" w:cs="Arial"/>
          <w:kern w:val="0"/>
          <w:sz w:val="20"/>
          <w:lang w:eastAsia="en-US" w:bidi="ar-SA"/>
        </w:rPr>
        <w:t>, 2021</w:t>
      </w: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 z zapewnieniem bezproblemowej konwersji wszystkich elementów i atrybutów dokumentu. </w:t>
      </w:r>
    </w:p>
    <w:p w14:paraId="278A434B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Zapis i edycję plików w formacie PDF. </w:t>
      </w:r>
    </w:p>
    <w:p w14:paraId="7E445A60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Zabezpieczenie dokumentów hasłem przed odczytem oraz przed wprowadzaniem modyfikacji. </w:t>
      </w:r>
    </w:p>
    <w:p w14:paraId="1F4C15AE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wyboru jednej z zapisanych wersji dokumentu. </w:t>
      </w:r>
    </w:p>
    <w:p w14:paraId="44E870FA" w14:textId="77777777" w:rsidR="009A1181" w:rsidRDefault="009A1181" w:rsidP="009A1181">
      <w:pPr>
        <w:pStyle w:val="Akapitzlist"/>
        <w:numPr>
          <w:ilvl w:val="0"/>
          <w:numId w:val="3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Pełne wsparcie plików w formacie .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docx</w:t>
      </w:r>
      <w:proofErr w:type="spellEnd"/>
    </w:p>
    <w:p w14:paraId="24430C93" w14:textId="77777777" w:rsidR="009A1181" w:rsidRDefault="009A1181" w:rsidP="009A1181">
      <w:pPr>
        <w:numPr>
          <w:ilvl w:val="0"/>
          <w:numId w:val="3"/>
        </w:numPr>
        <w:shd w:val="clear" w:color="auto" w:fill="FFFFFF"/>
        <w:suppressAutoHyphens w:val="0"/>
        <w:autoSpaceDE/>
        <w:autoSpaceDN/>
        <w:adjustRightInd/>
        <w:spacing w:before="100" w:beforeAutospacing="1" w:after="100" w:afterAutospacing="1" w:line="240" w:lineRule="auto"/>
        <w:jc w:val="both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hAnsi="Arial" w:cs="Arial"/>
          <w:sz w:val="20"/>
          <w:szCs w:val="20"/>
        </w:rPr>
        <w:t xml:space="preserve">Wyszukiwanie – tekstu, polecenia, pomocy </w:t>
      </w:r>
    </w:p>
    <w:p w14:paraId="3B463081" w14:textId="77777777" w:rsidR="009A1181" w:rsidRDefault="009A1181" w:rsidP="009A1181">
      <w:pPr>
        <w:pStyle w:val="Akapitzlist"/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0EBF9B2F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Arkusz kalkulacyjny musi umożliwiać: </w:t>
      </w:r>
    </w:p>
    <w:p w14:paraId="67B11724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raportów tabelarycznych </w:t>
      </w:r>
    </w:p>
    <w:p w14:paraId="0FD19B58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wykresów liniowych (wraz linią trendu), słupkowych, kołowych </w:t>
      </w:r>
    </w:p>
    <w:p w14:paraId="77413B95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arkuszy kalkulacyjnych zawierających teksty, dane liczbowe oraz formuły przeprowadzające operacje matematyczne, logiczne, tekstowe, statystyczne oraz operacje na danych finansowych i na miarach czasu. </w:t>
      </w:r>
    </w:p>
    <w:p w14:paraId="1C97C150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raportów z zewnętrznych źródeł danych (inne arkusze kalkulacyjne, bazy danych zgodne z ODBC, pliki tekstowe, pliki XML, 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webservice</w:t>
      </w:r>
      <w:proofErr w:type="spellEnd"/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) </w:t>
      </w:r>
    </w:p>
    <w:p w14:paraId="04DFC90C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Obsługę kostek OLAP oraz tworzenie i edycję kwerend bazodanowych i webowych. Narzędzia wspomagające analizę statystyczną i finansową, analizę wariantową i rozwiązywanie problemów optymalizacyjnych </w:t>
      </w:r>
    </w:p>
    <w:p w14:paraId="18308091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raportów tabeli przestawnych umożliwiających dynamiczną zmianę wymiarów oraz wykresów bazujących na danych z tabeli przestawnych </w:t>
      </w:r>
    </w:p>
    <w:p w14:paraId="17C0FECA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lastRenderedPageBreak/>
        <w:t xml:space="preserve">Wyszukiwanie i zamianę danych </w:t>
      </w:r>
    </w:p>
    <w:p w14:paraId="61FB4321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Wykonywanie analiz danych przy użyciu formatowania warunkowego </w:t>
      </w:r>
    </w:p>
    <w:p w14:paraId="7F4B2838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wykresów prognoz i trendów na podstawie danych historycznych z użyciem algorytmu ETS </w:t>
      </w:r>
    </w:p>
    <w:p w14:paraId="0152E761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Nazywanie komórek arkusza i odwoływanie się w formułach po takiej nazwie </w:t>
      </w:r>
    </w:p>
    <w:p w14:paraId="6483319A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Nagrywanie, tworzenie i edycję makr automatyzujących wykonywanie czynności </w:t>
      </w:r>
    </w:p>
    <w:p w14:paraId="1812D816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Formatowanie czasu, daty i wartości finansowych z polskim formatem </w:t>
      </w:r>
    </w:p>
    <w:p w14:paraId="25F87B97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Zapis wielu arkuszy kalkulacyjnych w jednym pliku. </w:t>
      </w:r>
    </w:p>
    <w:p w14:paraId="48AA2127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Inteligentne uzupełnianie komórek w kolumnie według rozpoznanych wzorców, wraz z ich możliwością poprawiania poprzez modyfikację proponowanych formuł. </w:t>
      </w:r>
    </w:p>
    <w:p w14:paraId="41C6B214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przedstawienia różnych wykresów przed ich finalnym wyborem (tylko po najechaniu znacznikiem myszy na dany rodzaj wykresu). </w:t>
      </w:r>
    </w:p>
    <w:p w14:paraId="7EAA8C18" w14:textId="5C06324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Zachowanie pełnej zgodności z formatami plików utworzonych za pomocą oprogramowania Microsoft Excel</w:t>
      </w:r>
      <w:r w:rsidR="005838CD">
        <w:rPr>
          <w:rFonts w:ascii="Arial" w:eastAsiaTheme="minorHAnsi" w:hAnsi="Arial" w:cs="Arial"/>
          <w:kern w:val="0"/>
          <w:sz w:val="20"/>
          <w:lang w:eastAsia="en-US" w:bidi="ar-SA"/>
        </w:rPr>
        <w:t xml:space="preserve"> </w:t>
      </w: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 2019</w:t>
      </w:r>
      <w:r w:rsidR="00490ED5">
        <w:rPr>
          <w:rFonts w:ascii="Arial" w:eastAsiaTheme="minorHAnsi" w:hAnsi="Arial" w:cs="Arial"/>
          <w:kern w:val="0"/>
          <w:sz w:val="20"/>
          <w:lang w:eastAsia="en-US" w:bidi="ar-SA"/>
        </w:rPr>
        <w:t>, 2021</w:t>
      </w: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 z uwzględnieniem poprawnej realizacji użytych w nich funkcji specjalnych i makropoleceń. </w:t>
      </w:r>
    </w:p>
    <w:p w14:paraId="6FCD64F5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Zabezpieczenie dokumentów hasłem przed odczytem oraz przed wprowadzaniem modyfikacji</w:t>
      </w:r>
    </w:p>
    <w:p w14:paraId="35A70F1A" w14:textId="77777777" w:rsidR="009A1181" w:rsidRDefault="009A1181" w:rsidP="009A1181">
      <w:pPr>
        <w:pStyle w:val="Akapitzlist"/>
        <w:numPr>
          <w:ilvl w:val="7"/>
          <w:numId w:val="4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Pełne wsparcie plików w formacie .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xlsx</w:t>
      </w:r>
      <w:proofErr w:type="spellEnd"/>
    </w:p>
    <w:p w14:paraId="64FB3B46" w14:textId="77777777" w:rsidR="009A1181" w:rsidRDefault="009A1181" w:rsidP="009A1181">
      <w:pPr>
        <w:numPr>
          <w:ilvl w:val="7"/>
          <w:numId w:val="4"/>
        </w:numPr>
        <w:shd w:val="clear" w:color="auto" w:fill="FFFFFF"/>
        <w:suppressAutoHyphens w:val="0"/>
        <w:autoSpaceDE/>
        <w:autoSpaceDN/>
        <w:adjustRightInd/>
        <w:spacing w:before="100" w:beforeAutospacing="1" w:after="100" w:afterAutospacing="1" w:line="240" w:lineRule="auto"/>
        <w:ind w:left="709"/>
        <w:jc w:val="both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hAnsi="Arial" w:cs="Arial"/>
          <w:sz w:val="20"/>
          <w:szCs w:val="20"/>
        </w:rPr>
        <w:t xml:space="preserve">Wyszukiwanie – tekstu, polecenia, pomocy </w:t>
      </w:r>
    </w:p>
    <w:p w14:paraId="151DDCAD" w14:textId="77777777" w:rsidR="009A1181" w:rsidRDefault="009A1181" w:rsidP="009A1181">
      <w:pPr>
        <w:pStyle w:val="Akapitzlist"/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35A79012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przygotowywania i prowadzenia prezentacji musi umożliwiać: </w:t>
      </w:r>
    </w:p>
    <w:p w14:paraId="784ED75B" w14:textId="77777777" w:rsidR="009A1181" w:rsidRDefault="009A1181" w:rsidP="009A1181">
      <w:pPr>
        <w:pStyle w:val="Akapitzlist"/>
        <w:numPr>
          <w:ilvl w:val="7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Przygotowywanie prezentacji multimedialnych, które będą: </w:t>
      </w:r>
    </w:p>
    <w:p w14:paraId="03A8AF94" w14:textId="77777777" w:rsidR="009A1181" w:rsidRDefault="009A1181" w:rsidP="009A1181">
      <w:pPr>
        <w:pStyle w:val="Akapitzlist"/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- Prezentowane przy użyciu projektora multimedialnego </w:t>
      </w:r>
    </w:p>
    <w:p w14:paraId="79647B6E" w14:textId="77777777" w:rsidR="009A1181" w:rsidRDefault="009A1181" w:rsidP="009A1181">
      <w:pPr>
        <w:pStyle w:val="Akapitzlist"/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- Drukowane w formacie umożliwiającym robienie notatek </w:t>
      </w:r>
    </w:p>
    <w:p w14:paraId="1EE033C8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Zapisanie, jako prezentacja tylko do odczytu. </w:t>
      </w:r>
    </w:p>
    <w:p w14:paraId="1A2F4D36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Nagrywanie narracji i dołączanie jej do prezentacji </w:t>
      </w:r>
    </w:p>
    <w:p w14:paraId="23B1C405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Opatrywanie slajdów notatkami dla prezentera </w:t>
      </w:r>
    </w:p>
    <w:p w14:paraId="75B9BE84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Umieszczanie i formatowanie tekstów, obiektów graficznych, tabel, nagrań dźwiękowych i wideo </w:t>
      </w:r>
    </w:p>
    <w:p w14:paraId="71CED1D3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Umieszczanie tabel i wykresów pochodzących z arkusza kalkulacyjnego </w:t>
      </w:r>
    </w:p>
    <w:p w14:paraId="26547FDE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Odświeżenie wykresu znajdującego się w prezentacji po zmianie danych w źródłowym arkuszu kalkulacyjnym </w:t>
      </w:r>
    </w:p>
    <w:p w14:paraId="12BA3700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tworzenia animacji obiektów i całych slajdów </w:t>
      </w:r>
    </w:p>
    <w:p w14:paraId="0CDCBC31" w14:textId="77777777" w:rsidR="009A1181" w:rsidRDefault="009A1181" w:rsidP="009A1181">
      <w:pPr>
        <w:pStyle w:val="Akapitzlist"/>
        <w:numPr>
          <w:ilvl w:val="8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Prowadzenie prezentacji w trybie prezentera, gdzie slajdy są widoczne na jednym monitorze lub projektorze, a na drugim widoczne są slajdy i notatki prezentera, z możliwością podglądu następnego slajdu. </w:t>
      </w:r>
    </w:p>
    <w:p w14:paraId="0B2C5854" w14:textId="7B499E1C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Pełna zgodność z formatami plików utworzonych za pomocą oprogramowania MS PowerPoint </w:t>
      </w:r>
      <w:r w:rsidR="00490ED5">
        <w:rPr>
          <w:rFonts w:ascii="Arial" w:eastAsiaTheme="minorHAnsi" w:hAnsi="Arial" w:cs="Arial"/>
          <w:kern w:val="0"/>
          <w:sz w:val="20"/>
          <w:lang w:eastAsia="en-US" w:bidi="ar-SA"/>
        </w:rPr>
        <w:t xml:space="preserve"> </w:t>
      </w: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 2019</w:t>
      </w:r>
      <w:r w:rsidR="00490ED5">
        <w:rPr>
          <w:rFonts w:ascii="Arial" w:eastAsiaTheme="minorHAnsi" w:hAnsi="Arial" w:cs="Arial"/>
          <w:kern w:val="0"/>
          <w:sz w:val="20"/>
          <w:lang w:eastAsia="en-US" w:bidi="ar-SA"/>
        </w:rPr>
        <w:t>, 2021</w:t>
      </w:r>
    </w:p>
    <w:p w14:paraId="3F454EA8" w14:textId="77777777" w:rsidR="009A1181" w:rsidRDefault="009A1181" w:rsidP="009A1181">
      <w:pPr>
        <w:pStyle w:val="Akapitzlist"/>
        <w:numPr>
          <w:ilvl w:val="0"/>
          <w:numId w:val="5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Pełne wsparcie plików w formacie .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pptx</w:t>
      </w:r>
      <w:proofErr w:type="spellEnd"/>
    </w:p>
    <w:p w14:paraId="60E74916" w14:textId="77777777" w:rsidR="009A1181" w:rsidRDefault="009A1181" w:rsidP="009A1181">
      <w:pPr>
        <w:numPr>
          <w:ilvl w:val="0"/>
          <w:numId w:val="5"/>
        </w:numPr>
        <w:shd w:val="clear" w:color="auto" w:fill="FFFFFF"/>
        <w:suppressAutoHyphens w:val="0"/>
        <w:autoSpaceDE/>
        <w:autoSpaceDN/>
        <w:adjustRightInd/>
        <w:spacing w:before="100" w:beforeAutospacing="1" w:after="100" w:afterAutospacing="1" w:line="240" w:lineRule="auto"/>
        <w:jc w:val="both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  <w:r>
        <w:rPr>
          <w:rFonts w:ascii="Arial" w:hAnsi="Arial" w:cs="Arial"/>
          <w:sz w:val="20"/>
          <w:szCs w:val="20"/>
        </w:rPr>
        <w:t xml:space="preserve">Wyszukiwanie – tekstu, polecenia, pomocy </w:t>
      </w:r>
    </w:p>
    <w:p w14:paraId="23EBCAD4" w14:textId="77777777" w:rsidR="009A1181" w:rsidRDefault="009A1181" w:rsidP="009A1181">
      <w:pPr>
        <w:pStyle w:val="Akapitzlist"/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27D0E7D5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tworzenia drukowanych materiałów informacyjnych musi umożliwiać: </w:t>
      </w:r>
    </w:p>
    <w:p w14:paraId="145A8E6E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i edycję drukowanych materiałów informacyjnych </w:t>
      </w:r>
    </w:p>
    <w:p w14:paraId="7116C057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materiałów przy użyciu dostępnych z narzędziem szablonów: broszur, biuletynów, katalogów. </w:t>
      </w:r>
    </w:p>
    <w:p w14:paraId="10DDB428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Edycję poszczególnych stron materiałów. </w:t>
      </w:r>
    </w:p>
    <w:p w14:paraId="24552166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Podział treści na kolumny. </w:t>
      </w:r>
    </w:p>
    <w:p w14:paraId="70EF08BD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Umieszczanie elementów graficznych. </w:t>
      </w:r>
    </w:p>
    <w:p w14:paraId="1D2F2DD4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Wykorzystanie mechanizmu korespondencji seryjnej </w:t>
      </w:r>
    </w:p>
    <w:p w14:paraId="35FDD889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Płynne przesuwanie elementów po całej stronie publikacji. </w:t>
      </w:r>
    </w:p>
    <w:p w14:paraId="6668D449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Eksport publikacji do formatu PDF oraz TIFF. </w:t>
      </w:r>
    </w:p>
    <w:p w14:paraId="5EA4F086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Wydruk publikacji. </w:t>
      </w:r>
    </w:p>
    <w:p w14:paraId="78AC361E" w14:textId="77777777" w:rsidR="009A1181" w:rsidRDefault="009A1181" w:rsidP="009A1181">
      <w:pPr>
        <w:pStyle w:val="Akapitzlist"/>
        <w:numPr>
          <w:ilvl w:val="7"/>
          <w:numId w:val="6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przygotowywania materiałów do wydruku w standardzie CMYK. </w:t>
      </w:r>
    </w:p>
    <w:p w14:paraId="01A51D41" w14:textId="77777777" w:rsidR="009A1181" w:rsidRDefault="009A1181" w:rsidP="009A1181">
      <w:pPr>
        <w:pStyle w:val="Akapitzlist"/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365FFFEF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zarządzania informacją prywatną (pocztą elektroniczną, kalendarzem, kontaktami i zadaniami) musi umożliwiać: </w:t>
      </w:r>
    </w:p>
    <w:p w14:paraId="1BEA4BF2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Pobieranie i wysyłanie poczty elektronicznej z serwera pocztowego, </w:t>
      </w:r>
    </w:p>
    <w:p w14:paraId="067032DF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Przechowywanie wiadomości na serwerze lub w lokalnym pliku tworzonym z zastosowaniem efektywnej kompresji danych, </w:t>
      </w:r>
    </w:p>
    <w:p w14:paraId="195C5215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lastRenderedPageBreak/>
        <w:t xml:space="preserve">Filtrowanie niechcianej poczty elektronicznej (SPAM) oraz określanie listy zablokowanych i bezpiecznych nadawców, </w:t>
      </w:r>
    </w:p>
    <w:p w14:paraId="05C5A488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katalogów, pozwalających katalogować pocztę elektroniczną, </w:t>
      </w:r>
    </w:p>
    <w:p w14:paraId="0A45B207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Automatyczne grupowanie poczty o tym samym tytule, </w:t>
      </w:r>
    </w:p>
    <w:p w14:paraId="2ECB67FF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reguł przenoszących automatycznie nową pocztę elektroniczną do określonych katalogów bazując na słowach zawartych w tytule, adresie nadawcy i odbiorcy, </w:t>
      </w:r>
    </w:p>
    <w:p w14:paraId="4C6176FB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Oflagowanie poczty elektronicznej z określeniem terminu przypomnienia, oddzielnie dla nadawcy i adresatów, </w:t>
      </w:r>
    </w:p>
    <w:p w14:paraId="521E50C0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Mechanizm ustalania liczby wiadomości, które mają być synchronizowane lokalnie, </w:t>
      </w:r>
    </w:p>
    <w:p w14:paraId="700CC038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Zarządzanie kalendarzem, </w:t>
      </w:r>
    </w:p>
    <w:p w14:paraId="343728D1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Udostępnianie kalendarza innym użytkownikom z możliwością określania uprawnień użytkowników, </w:t>
      </w:r>
    </w:p>
    <w:p w14:paraId="4325B929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Przeglądanie kalendarza innych użytkowników, </w:t>
      </w:r>
    </w:p>
    <w:p w14:paraId="193D2E91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Zapraszanie uczestników na spotkanie, co po ich akceptacji powoduje automatyczne wprowadzenie spotkania w ich kalendarzach, </w:t>
      </w:r>
    </w:p>
    <w:p w14:paraId="5B302DE4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Zarządzanie listą zadań, </w:t>
      </w:r>
    </w:p>
    <w:p w14:paraId="625D6D07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Zlecanie zadań innym użytkownikom, </w:t>
      </w:r>
    </w:p>
    <w:p w14:paraId="352C8048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Zarządzanie listą kontaktów, </w:t>
      </w:r>
    </w:p>
    <w:p w14:paraId="074222BA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Udostępnianie listy kontaktów innym użytkownikom, </w:t>
      </w:r>
    </w:p>
    <w:p w14:paraId="0F3AE183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Przeglądanie listy kontaktów innych użytkowników, </w:t>
      </w:r>
    </w:p>
    <w:p w14:paraId="60EA0AF2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przesyłania kontaktów innym użytkowników, </w:t>
      </w:r>
    </w:p>
    <w:p w14:paraId="0DB2D423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wykorzystania do komunikacji z serwerem pocztowym mechanizmu MAPI poprzez http. </w:t>
      </w:r>
    </w:p>
    <w:p w14:paraId="2080FD9C" w14:textId="77777777" w:rsidR="009A1181" w:rsidRDefault="009A1181" w:rsidP="009A1181">
      <w:pPr>
        <w:pStyle w:val="Akapitzlist"/>
        <w:numPr>
          <w:ilvl w:val="7"/>
          <w:numId w:val="7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Obsługa protokołów IMAP i POP3.</w:t>
      </w:r>
    </w:p>
    <w:p w14:paraId="0F8E1AAC" w14:textId="77777777" w:rsidR="009A1181" w:rsidRDefault="009A1181" w:rsidP="009A1181">
      <w:pPr>
        <w:spacing w:after="0" w:line="240" w:lineRule="auto"/>
        <w:rPr>
          <w:rFonts w:ascii="Arial" w:eastAsiaTheme="minorHAnsi" w:hAnsi="Arial" w:cs="Arial"/>
          <w:kern w:val="0"/>
          <w:sz w:val="20"/>
          <w:szCs w:val="20"/>
          <w:lang w:eastAsia="en-US" w:bidi="ar-SA"/>
        </w:rPr>
      </w:pPr>
    </w:p>
    <w:p w14:paraId="59A1F985" w14:textId="77777777" w:rsidR="009A1181" w:rsidRDefault="009A1181" w:rsidP="009A1181">
      <w:pPr>
        <w:pStyle w:val="Akapitzlist"/>
        <w:numPr>
          <w:ilvl w:val="0"/>
          <w:numId w:val="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Narzędzie do tworzenia i pracy z lokalną bazą danych musi umożliwiać:</w:t>
      </w:r>
    </w:p>
    <w:p w14:paraId="35EE56A2" w14:textId="77777777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Tworzenie tabel składających się z unikatowego klucza i pól różnych typów, w tym tekstowych i liczbowych, </w:t>
      </w:r>
    </w:p>
    <w:p w14:paraId="137E4D3C" w14:textId="77777777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Tworzenie relacji pomiędzy tabelami, </w:t>
      </w:r>
    </w:p>
    <w:p w14:paraId="6F65BC1A" w14:textId="77777777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Tworzenie formularzy do wprowadzania i edycji danych, </w:t>
      </w:r>
    </w:p>
    <w:p w14:paraId="2CEE3253" w14:textId="77777777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Raportów, </w:t>
      </w:r>
    </w:p>
    <w:p w14:paraId="490D5DD0" w14:textId="77777777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Edycję danych i zapisywanie ich w lokalnie przechowywanej bazie danych, </w:t>
      </w:r>
    </w:p>
    <w:p w14:paraId="20D4CF3A" w14:textId="77777777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Tworzenie bazy danych przy użyciu zdefiniowanych szablonów, </w:t>
      </w:r>
    </w:p>
    <w:p w14:paraId="1F1EB5AB" w14:textId="77777777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Połączenie z zewnętrznymi, a w szczególności z innymi bazami danych zgodnymi z </w:t>
      </w:r>
      <w:proofErr w:type="spellStart"/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>odbc</w:t>
      </w:r>
      <w:proofErr w:type="spellEnd"/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, plikami </w:t>
      </w:r>
      <w:proofErr w:type="spellStart"/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>xml</w:t>
      </w:r>
      <w:proofErr w:type="spellEnd"/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, arkuszem kalkulacyjnym, </w:t>
      </w:r>
    </w:p>
    <w:p w14:paraId="782C338A" w14:textId="5DDC4DAF" w:rsidR="009A1181" w:rsidRDefault="009A1181" w:rsidP="009A1181">
      <w:pPr>
        <w:pStyle w:val="Akapitzlist"/>
        <w:numPr>
          <w:ilvl w:val="0"/>
          <w:numId w:val="8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>Zgodność z posiadanymi przez zamawiającego plikami utworzonymi za pomocą oprogramowania Microsoft Access w wersjach poprzedzających edycję 202</w:t>
      </w:r>
      <w:r w:rsidR="00FE3D77"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>4</w:t>
      </w:r>
      <w:r>
        <w:rPr>
          <w:rFonts w:ascii="Arial" w:eastAsiaTheme="minorHAnsi" w:hAnsi="Arial" w:cs="Arial"/>
          <w:color w:val="000000"/>
          <w:kern w:val="0"/>
          <w:sz w:val="20"/>
          <w:lang w:eastAsia="en-US" w:bidi="ar-SA"/>
        </w:rPr>
        <w:t xml:space="preserve">. </w:t>
      </w:r>
    </w:p>
    <w:p w14:paraId="52C22DD7" w14:textId="10FC4B7B" w:rsidR="009A1181" w:rsidRDefault="009A1181" w:rsidP="009A1181">
      <w:pPr>
        <w:rPr>
          <w:rFonts w:asciiTheme="minorHAnsi" w:eastAsiaTheme="minorHAnsi" w:hAnsiTheme="minorHAnsi" w:cstheme="minorBidi"/>
          <w:kern w:val="0"/>
          <w:lang w:eastAsia="en-US" w:bidi="ar-SA"/>
        </w:rPr>
      </w:pPr>
    </w:p>
    <w:p w14:paraId="7961292E" w14:textId="77777777" w:rsidR="00F10321" w:rsidRPr="00761907" w:rsidRDefault="00F10321" w:rsidP="00F10321">
      <w:pPr>
        <w:spacing w:line="360" w:lineRule="auto"/>
        <w:rPr>
          <w:rFonts w:ascii="Arial" w:hAnsi="Arial" w:cs="Arial"/>
          <w:sz w:val="20"/>
          <w:szCs w:val="20"/>
        </w:rPr>
      </w:pPr>
    </w:p>
    <w:p w14:paraId="01609304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6993AC6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520A3DCE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6A19687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410E660C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6920174C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1101AF9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F0A6E6B" w14:textId="77777777" w:rsidR="0061770C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2FB7E782" w14:textId="11E7A750" w:rsidR="0061770C" w:rsidRPr="00786500" w:rsidRDefault="0061770C" w:rsidP="0061770C">
      <w:pPr>
        <w:spacing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786500">
        <w:rPr>
          <w:rFonts w:ascii="Arial" w:hAnsi="Arial" w:cs="Arial"/>
          <w:b/>
          <w:sz w:val="20"/>
          <w:szCs w:val="20"/>
          <w:u w:val="single"/>
        </w:rPr>
        <w:lastRenderedPageBreak/>
        <w:t>Opis równoważności dla oprogramowania biurowego</w:t>
      </w:r>
    </w:p>
    <w:p w14:paraId="3D393341" w14:textId="45D18AD3" w:rsidR="0061770C" w:rsidRDefault="0061770C" w:rsidP="006177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Równoważność do oprogramowania MS Office Standard  </w:t>
      </w:r>
      <w:r w:rsidRPr="00325E81">
        <w:rPr>
          <w:rFonts w:ascii="Arial" w:hAnsi="Arial" w:cs="Arial"/>
          <w:color w:val="000000" w:themeColor="text1"/>
          <w:sz w:val="20"/>
          <w:szCs w:val="20"/>
        </w:rPr>
        <w:t>20</w:t>
      </w:r>
      <w:r>
        <w:rPr>
          <w:rFonts w:ascii="Arial" w:hAnsi="Arial" w:cs="Arial"/>
          <w:color w:val="000000" w:themeColor="text1"/>
          <w:sz w:val="20"/>
          <w:szCs w:val="20"/>
        </w:rPr>
        <w:t>24</w:t>
      </w:r>
      <w:r w:rsidRPr="00325E8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35838">
        <w:rPr>
          <w:rFonts w:ascii="Arial" w:hAnsi="Arial" w:cs="Arial"/>
          <w:b/>
          <w:color w:val="000000" w:themeColor="text1"/>
          <w:sz w:val="20"/>
          <w:szCs w:val="20"/>
        </w:rPr>
        <w:t>MAC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LTSC</w:t>
      </w:r>
      <w:r w:rsidRPr="00325E81">
        <w:rPr>
          <w:rFonts w:ascii="Arial" w:hAnsi="Arial" w:cs="Arial"/>
          <w:color w:val="000000" w:themeColor="text1"/>
          <w:sz w:val="20"/>
          <w:szCs w:val="20"/>
        </w:rPr>
        <w:t xml:space="preserve"> EDU  </w:t>
      </w:r>
      <w:r>
        <w:rPr>
          <w:rFonts w:ascii="Arial" w:hAnsi="Arial" w:cs="Arial"/>
          <w:sz w:val="20"/>
          <w:szCs w:val="20"/>
        </w:rPr>
        <w:t>oznacza, że musi spełniać następujące wymagania poprzez wbudowane mechanizmy, bez użycia dodatkowych aplikacji:</w:t>
      </w:r>
    </w:p>
    <w:p w14:paraId="567013F6" w14:textId="77777777" w:rsidR="0061770C" w:rsidRDefault="0061770C" w:rsidP="0061770C"/>
    <w:p w14:paraId="24BAABEC" w14:textId="77777777" w:rsidR="0061770C" w:rsidRDefault="0061770C" w:rsidP="0061770C">
      <w:pPr>
        <w:pStyle w:val="Akapitzlist"/>
        <w:numPr>
          <w:ilvl w:val="0"/>
          <w:numId w:val="9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Do aplikacji musi być dostępna pełna dokumentacja w języku polskim. </w:t>
      </w:r>
    </w:p>
    <w:p w14:paraId="28623143" w14:textId="77777777" w:rsidR="0061770C" w:rsidRDefault="0061770C" w:rsidP="0061770C">
      <w:pPr>
        <w:pStyle w:val="Akapitzlist"/>
        <w:suppressAutoHyphens w:val="0"/>
        <w:spacing w:after="10" w:line="240" w:lineRule="auto"/>
        <w:ind w:left="360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5A08977A" w14:textId="77777777" w:rsidR="0061770C" w:rsidRDefault="0061770C" w:rsidP="0061770C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Pakiet zintegrowanych aplikacji biurowych musi zawierać: </w:t>
      </w:r>
    </w:p>
    <w:p w14:paraId="16A80FBF" w14:textId="77777777" w:rsidR="0061770C" w:rsidRDefault="0061770C" w:rsidP="0061770C">
      <w:pPr>
        <w:pStyle w:val="Akapitzlist"/>
        <w:numPr>
          <w:ilvl w:val="0"/>
          <w:numId w:val="10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Edytor tekstów </w:t>
      </w:r>
    </w:p>
    <w:p w14:paraId="4870BF7E" w14:textId="77777777" w:rsidR="0061770C" w:rsidRDefault="0061770C" w:rsidP="0061770C">
      <w:pPr>
        <w:pStyle w:val="Akapitzlist"/>
        <w:numPr>
          <w:ilvl w:val="0"/>
          <w:numId w:val="10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Arkusz kalkulacyjny </w:t>
      </w:r>
    </w:p>
    <w:p w14:paraId="286F2BF4" w14:textId="77777777" w:rsidR="0061770C" w:rsidRDefault="0061770C" w:rsidP="0061770C">
      <w:pPr>
        <w:pStyle w:val="Akapitzlist"/>
        <w:numPr>
          <w:ilvl w:val="0"/>
          <w:numId w:val="10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przygotowywania i prowadzenia prezentacji </w:t>
      </w:r>
    </w:p>
    <w:p w14:paraId="4BF5E7B0" w14:textId="77777777" w:rsidR="0061770C" w:rsidRPr="009A129B" w:rsidRDefault="0061770C" w:rsidP="0061770C">
      <w:pPr>
        <w:pStyle w:val="Akapitzlist"/>
        <w:numPr>
          <w:ilvl w:val="0"/>
          <w:numId w:val="10"/>
        </w:numPr>
        <w:suppressAutoHyphens w:val="0"/>
        <w:spacing w:after="1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zarządzania informacją prywatą (pocztą elektroniczną, kalendarzem, kontaktami i zadaniami) </w:t>
      </w:r>
    </w:p>
    <w:p w14:paraId="33C61FAF" w14:textId="77777777" w:rsidR="0061770C" w:rsidRDefault="0061770C" w:rsidP="0061770C">
      <w:pPr>
        <w:pStyle w:val="Akapitzlist"/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52BA40C2" w14:textId="77777777" w:rsidR="0061770C" w:rsidRDefault="0061770C" w:rsidP="0061770C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Edytor tekstów musi umożliwiać: </w:t>
      </w:r>
    </w:p>
    <w:p w14:paraId="4E53378E" w14:textId="77777777" w:rsidR="0061770C" w:rsidRDefault="0061770C" w:rsidP="0061770C">
      <w:pPr>
        <w:pStyle w:val="Akapitzlist"/>
        <w:numPr>
          <w:ilvl w:val="7"/>
          <w:numId w:val="3"/>
        </w:numPr>
        <w:suppressAutoHyphens w:val="0"/>
        <w:spacing w:after="13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Edycję i formatowanie tekstu w języku polskim wraz z obsługą języka polskiego w zakresie sprawdzania pisowni i poprawności gramatycznej oraz funkcjonalnością słownika wyrazów bliskoznacznych i autokorekty. </w:t>
      </w:r>
    </w:p>
    <w:p w14:paraId="69871DB2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Edycję i formatowanie tekstu w języku angielskim wraz z obsługą języka angielskiego w zakresie sprawdzania pisowni i poprawności gramatycznej oraz funkcjonalnością słownika wyrazów bliskoznacznych i autokorekty. </w:t>
      </w:r>
    </w:p>
    <w:p w14:paraId="7F8B3111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Wstawianie oraz formatowanie tabel. </w:t>
      </w:r>
    </w:p>
    <w:p w14:paraId="19E65F9A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Wstawianie oraz formatowanie obiektów graficznych. </w:t>
      </w:r>
    </w:p>
    <w:p w14:paraId="35EE4554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Wstawianie wykresów i tabel z arkusza kalkulacyjnego (wliczając tabele przestawne). </w:t>
      </w:r>
    </w:p>
    <w:p w14:paraId="10E66BB4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13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Automatyczne numerowanie rozdziałów, punktów, akapitów, tabel i rysunków. </w:t>
      </w:r>
    </w:p>
    <w:p w14:paraId="72BE971A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Automatyczne tworzenie spisów treści. </w:t>
      </w:r>
    </w:p>
    <w:p w14:paraId="14B7C1ED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Formatowanie nagłówków i stopek stron. </w:t>
      </w:r>
    </w:p>
    <w:p w14:paraId="68974FC7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Śledzenie i porównywanie zmian wprowadzonych przez użytkowników w dokumencie. </w:t>
      </w:r>
    </w:p>
    <w:p w14:paraId="0FDC655B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Zapamiętywanie i wskazywanie miejsca, w którym zakończona była edycja dokumentu przed jego uprzednim zamknięciem. </w:t>
      </w:r>
    </w:p>
    <w:p w14:paraId="1529024B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Nagrywanie, tworzenie i edycję makr automatyzujących wykonywanie czynności. </w:t>
      </w:r>
    </w:p>
    <w:p w14:paraId="6149AD7E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Określenie układu strony (pionowa/pozioma). </w:t>
      </w:r>
    </w:p>
    <w:p w14:paraId="6291A818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Wydruk dokumentów. </w:t>
      </w:r>
    </w:p>
    <w:p w14:paraId="08EA7B16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Wykonywanie korespondencji seryjnej bazując na danych adresowych pochodzących z arkusza kalkulacyjnego i z narzędzia do zarządzania informacją prywatną. </w:t>
      </w:r>
    </w:p>
    <w:p w14:paraId="2680B0B8" w14:textId="7EEF6129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Pracę na dokumentach utworzonych przy pomocy Microsoft Word 2019</w:t>
      </w:r>
      <w:r w:rsidR="00AE5EB9">
        <w:rPr>
          <w:rFonts w:ascii="Arial" w:eastAsiaTheme="minorHAnsi" w:hAnsi="Arial" w:cs="Arial"/>
          <w:kern w:val="0"/>
          <w:sz w:val="20"/>
          <w:lang w:eastAsia="en-US" w:bidi="ar-SA"/>
        </w:rPr>
        <w:t xml:space="preserve"> i 2021</w:t>
      </w: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 z zapewnieniem bezproblemowej konwersji wszystkich elementów i atrybutów dokumentu. </w:t>
      </w:r>
    </w:p>
    <w:p w14:paraId="32083F63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Zapis i edycję plików w formacie PDF. </w:t>
      </w:r>
    </w:p>
    <w:p w14:paraId="017489D1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27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Zabezpieczenie dokumentów hasłem przed odczytem oraz przed wprowadzaniem modyfikacji. </w:t>
      </w:r>
    </w:p>
    <w:p w14:paraId="6ED7CA06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wyboru jednej z zapisanych wersji dokumentu. </w:t>
      </w:r>
    </w:p>
    <w:p w14:paraId="676E43BC" w14:textId="77777777" w:rsidR="0061770C" w:rsidRDefault="0061770C" w:rsidP="0061770C">
      <w:pPr>
        <w:pStyle w:val="Akapitzlist"/>
        <w:numPr>
          <w:ilvl w:val="0"/>
          <w:numId w:val="11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Pełne wsparcie plików w formacie .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docx</w:t>
      </w:r>
      <w:proofErr w:type="spellEnd"/>
    </w:p>
    <w:p w14:paraId="0C297CE9" w14:textId="77777777" w:rsidR="0061770C" w:rsidRPr="00461A31" w:rsidRDefault="0061770C" w:rsidP="0061770C">
      <w:pPr>
        <w:numPr>
          <w:ilvl w:val="0"/>
          <w:numId w:val="11"/>
        </w:numPr>
        <w:shd w:val="clear" w:color="auto" w:fill="FFFFFF"/>
        <w:suppressAutoHyphens w:val="0"/>
        <w:autoSpaceDE/>
        <w:autoSpaceDN/>
        <w:adjustRightInd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461A31">
        <w:rPr>
          <w:rFonts w:ascii="Arial" w:hAnsi="Arial" w:cs="Arial"/>
          <w:sz w:val="20"/>
          <w:szCs w:val="20"/>
        </w:rPr>
        <w:t xml:space="preserve">Wyszukiwanie – tekstu, polecenia, pomocy </w:t>
      </w:r>
    </w:p>
    <w:p w14:paraId="2EA9A28E" w14:textId="77777777" w:rsidR="0061770C" w:rsidRDefault="0061770C" w:rsidP="006177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br w:type="page"/>
      </w:r>
    </w:p>
    <w:p w14:paraId="3CCDE5FF" w14:textId="77777777" w:rsidR="0061770C" w:rsidRDefault="0061770C" w:rsidP="0061770C">
      <w:pPr>
        <w:pStyle w:val="Akapitzlist"/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41FD3B42" w14:textId="77777777" w:rsidR="0061770C" w:rsidRDefault="0061770C" w:rsidP="0061770C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Arkusz kalkulacyjny musi umożliwiać: </w:t>
      </w:r>
    </w:p>
    <w:p w14:paraId="2AD721BA" w14:textId="77777777" w:rsidR="0061770C" w:rsidRDefault="0061770C" w:rsidP="0061770C">
      <w:pPr>
        <w:pStyle w:val="Akapitzlist"/>
        <w:suppressAutoHyphens w:val="0"/>
        <w:spacing w:after="0" w:line="240" w:lineRule="auto"/>
        <w:ind w:left="360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1A35B2BE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raportów tabelarycznych </w:t>
      </w:r>
    </w:p>
    <w:p w14:paraId="1916D228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wykresów liniowych (wraz linią trendu), słupkowych, kołowych </w:t>
      </w:r>
    </w:p>
    <w:p w14:paraId="1B8905AD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arkuszy kalkulacyjnych zawierających teksty, dane liczbowe oraz formuły przeprowadzające operacje matematyczne, logiczne, tekstowe, statystyczne oraz operacje na danych finansowych i na miarach czasu. </w:t>
      </w:r>
    </w:p>
    <w:p w14:paraId="72AB79B6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raportów z zewnętrznych źródeł danych (inne arkusze kalkulacyjne, bazy danych zgodne z ODBC, pliki tekstowe, pliki XML, 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webservice</w:t>
      </w:r>
      <w:proofErr w:type="spellEnd"/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) </w:t>
      </w:r>
    </w:p>
    <w:p w14:paraId="37694057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Obsługę kostek OLAP oraz tworzenie i edycję kwerend bazodanowych i webowych. Narzędzia wspomagające analizę statystyczną i finansową, analizę wariantową i rozwiązywanie problemów optymalizacyjnych </w:t>
      </w:r>
    </w:p>
    <w:p w14:paraId="5BD621F2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raportów tabeli przestawnych umożliwiających dynamiczną zmianę wymiarów oraz wykresów bazujących na danych z tabeli przestawnych </w:t>
      </w:r>
    </w:p>
    <w:p w14:paraId="40E120AC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Wyszukiwanie i zamianę danych </w:t>
      </w:r>
    </w:p>
    <w:p w14:paraId="17AF4592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Wykonywanie analiz danych przy użyciu formatowania warunkowego </w:t>
      </w:r>
    </w:p>
    <w:p w14:paraId="3A0CB8C6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wykresów prognoz i trendów na podstawie danych historycznych z użyciem algorytmu ETS </w:t>
      </w:r>
    </w:p>
    <w:p w14:paraId="15194964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Nazywanie komórek arkusza i odwoływanie się w formułach po takiej nazwie </w:t>
      </w:r>
    </w:p>
    <w:p w14:paraId="0621436B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Nagrywanie, tworzenie i edycję makr automatyzujących wykonywanie czynności </w:t>
      </w:r>
    </w:p>
    <w:p w14:paraId="45241B4A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Formatowanie czasu, daty i wartości finansowych z polskim formatem </w:t>
      </w:r>
    </w:p>
    <w:p w14:paraId="1537C14C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Zapis wielu arkuszy kalkulacyjnych w jednym pliku. </w:t>
      </w:r>
    </w:p>
    <w:p w14:paraId="16FF4B2A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Inteligentne uzupełnianie komórek w kolumnie według rozpoznanych wzorców, wraz z ich możliwością poprawiania poprzez modyfikację proponowanych formuł. </w:t>
      </w:r>
    </w:p>
    <w:p w14:paraId="5AF359D5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przedstawienia różnych wykresów przed ich finalnym wyborem (tylko po najechaniu znacznikiem myszy na dany rodzaj wykresu). </w:t>
      </w:r>
    </w:p>
    <w:p w14:paraId="44CA1679" w14:textId="663CC425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2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Zachowanie pełnej zgodności z formatami plików utworzonych za pomocą oprogramowania Microsoft Excel 2019</w:t>
      </w:r>
      <w:r w:rsidR="00AE5EB9">
        <w:rPr>
          <w:rFonts w:ascii="Arial" w:eastAsiaTheme="minorHAnsi" w:hAnsi="Arial" w:cs="Arial"/>
          <w:kern w:val="0"/>
          <w:sz w:val="20"/>
          <w:lang w:eastAsia="en-US" w:bidi="ar-SA"/>
        </w:rPr>
        <w:t xml:space="preserve"> i 2021</w:t>
      </w: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 z uwzględnieniem poprawnej realizacji użytych w nich funkcji specjalnych i makropoleceń. </w:t>
      </w:r>
    </w:p>
    <w:p w14:paraId="17CCEE7C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Zabezpieczenie dokumentów hasłem przed odczytem oraz przed wprowadzaniem modyfikacji</w:t>
      </w:r>
    </w:p>
    <w:p w14:paraId="2BE5CC50" w14:textId="77777777" w:rsidR="0061770C" w:rsidRDefault="0061770C" w:rsidP="0061770C">
      <w:pPr>
        <w:pStyle w:val="Akapitzlist"/>
        <w:numPr>
          <w:ilvl w:val="0"/>
          <w:numId w:val="12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Pełne wsparcie plików w formacie .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xlsx</w:t>
      </w:r>
      <w:proofErr w:type="spellEnd"/>
    </w:p>
    <w:p w14:paraId="29DBD48F" w14:textId="77777777" w:rsidR="0061770C" w:rsidRPr="006C677E" w:rsidRDefault="0061770C" w:rsidP="0061770C">
      <w:pPr>
        <w:numPr>
          <w:ilvl w:val="0"/>
          <w:numId w:val="12"/>
        </w:numPr>
        <w:shd w:val="clear" w:color="auto" w:fill="FFFFFF"/>
        <w:suppressAutoHyphens w:val="0"/>
        <w:autoSpaceDE/>
        <w:autoSpaceDN/>
        <w:adjustRightInd/>
        <w:spacing w:before="100" w:beforeAutospacing="1" w:after="100" w:afterAutospacing="1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1A31">
        <w:rPr>
          <w:rFonts w:ascii="Arial" w:hAnsi="Arial" w:cs="Arial"/>
          <w:sz w:val="20"/>
          <w:szCs w:val="20"/>
        </w:rPr>
        <w:t xml:space="preserve">Wyszukiwanie – tekstu, polecenia, pomocy </w:t>
      </w:r>
    </w:p>
    <w:p w14:paraId="71762DF7" w14:textId="77777777" w:rsidR="0061770C" w:rsidRDefault="0061770C" w:rsidP="0061770C">
      <w:pPr>
        <w:pStyle w:val="Akapitzlist"/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5DCE4986" w14:textId="77777777" w:rsidR="0061770C" w:rsidRDefault="0061770C" w:rsidP="0061770C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Narzędzie do przygotowywania i prowadzenia prezentacji musi umożliwiać: </w:t>
      </w:r>
    </w:p>
    <w:p w14:paraId="4DE78FFE" w14:textId="77777777" w:rsidR="0061770C" w:rsidRDefault="0061770C" w:rsidP="0061770C">
      <w:pPr>
        <w:pStyle w:val="Akapitzlist"/>
        <w:numPr>
          <w:ilvl w:val="7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Przygotowywanie prezentacji multimedialnych, które będą: </w:t>
      </w:r>
    </w:p>
    <w:p w14:paraId="478BD5D8" w14:textId="77777777" w:rsidR="0061770C" w:rsidRDefault="0061770C" w:rsidP="0061770C">
      <w:pPr>
        <w:pStyle w:val="Akapitzlist"/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- Prezentowane przy użyciu projektora multimedialnego </w:t>
      </w:r>
    </w:p>
    <w:p w14:paraId="5A979FC0" w14:textId="77777777" w:rsidR="0061770C" w:rsidRDefault="0061770C" w:rsidP="0061770C">
      <w:pPr>
        <w:pStyle w:val="Akapitzlist"/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- Drukowane w formacie umożliwiającym robienie notatek </w:t>
      </w:r>
    </w:p>
    <w:p w14:paraId="05D87241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Zapisanie, jako prezentacja tylko do odczytu. </w:t>
      </w:r>
    </w:p>
    <w:p w14:paraId="5BA3D17F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Nagrywanie narracji i dołączanie jej do prezentacji </w:t>
      </w:r>
    </w:p>
    <w:p w14:paraId="36A8E395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Opatrywanie slajdów notatkami dla prezentera </w:t>
      </w:r>
    </w:p>
    <w:p w14:paraId="082F9AEE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Umieszczanie i formatowanie tekstów, obiektów graficznych, tabel, nagrań dźwiękowych i wideo </w:t>
      </w:r>
    </w:p>
    <w:p w14:paraId="25576119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Umieszczanie tabel i wykresów pochodzących z arkusza kalkulacyjnego </w:t>
      </w:r>
    </w:p>
    <w:p w14:paraId="2434BE3F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Odświeżenie wykresu znajdującego się w prezentacji po zmianie danych w źródłowym arkuszu kalkulacyjnym </w:t>
      </w:r>
    </w:p>
    <w:p w14:paraId="16733947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tworzenia animacji obiektów i całych slajdów </w:t>
      </w:r>
    </w:p>
    <w:p w14:paraId="5D6909B8" w14:textId="77777777" w:rsidR="0061770C" w:rsidRDefault="0061770C" w:rsidP="0061770C">
      <w:pPr>
        <w:pStyle w:val="Akapitzlist"/>
        <w:numPr>
          <w:ilvl w:val="8"/>
          <w:numId w:val="5"/>
        </w:numPr>
        <w:suppressAutoHyphens w:val="0"/>
        <w:spacing w:after="37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Prowadzenie prezentacji w trybie prezentera, gdzie slajdy są widoczne na jednym monitorze lub projektorze, a na drugim widoczne są slajdy i notatki prezentera, z możliwością podglądu następnego slajdu. </w:t>
      </w:r>
    </w:p>
    <w:p w14:paraId="21A6C923" w14:textId="33B23FED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Pełna zgodność z formatami plików utworzonych za pomocą oprogramowania MS PowerPoint 2019</w:t>
      </w:r>
      <w:r w:rsidR="00AE5EB9">
        <w:rPr>
          <w:rFonts w:ascii="Arial" w:eastAsiaTheme="minorHAnsi" w:hAnsi="Arial" w:cs="Arial"/>
          <w:kern w:val="0"/>
          <w:sz w:val="20"/>
          <w:lang w:eastAsia="en-US" w:bidi="ar-SA"/>
        </w:rPr>
        <w:t xml:space="preserve"> i 2021</w:t>
      </w:r>
    </w:p>
    <w:p w14:paraId="167F0FC5" w14:textId="77777777" w:rsidR="0061770C" w:rsidRDefault="0061770C" w:rsidP="0061770C">
      <w:pPr>
        <w:pStyle w:val="Akapitzlist"/>
        <w:numPr>
          <w:ilvl w:val="0"/>
          <w:numId w:val="5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Pełne wsparcie plików w formacie .</w:t>
      </w:r>
      <w:proofErr w:type="spellStart"/>
      <w:r>
        <w:rPr>
          <w:rFonts w:ascii="Arial" w:eastAsiaTheme="minorHAnsi" w:hAnsi="Arial" w:cs="Arial"/>
          <w:kern w:val="0"/>
          <w:sz w:val="20"/>
          <w:lang w:eastAsia="en-US" w:bidi="ar-SA"/>
        </w:rPr>
        <w:t>pptx</w:t>
      </w:r>
      <w:proofErr w:type="spellEnd"/>
    </w:p>
    <w:p w14:paraId="238CBA0E" w14:textId="77777777" w:rsidR="0061770C" w:rsidRPr="00F43DAA" w:rsidRDefault="0061770C" w:rsidP="0061770C">
      <w:pPr>
        <w:numPr>
          <w:ilvl w:val="0"/>
          <w:numId w:val="5"/>
        </w:numPr>
        <w:shd w:val="clear" w:color="auto" w:fill="FFFFFF"/>
        <w:suppressAutoHyphens w:val="0"/>
        <w:autoSpaceDE/>
        <w:autoSpaceDN/>
        <w:adjustRightInd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461A31">
        <w:rPr>
          <w:rFonts w:ascii="Arial" w:hAnsi="Arial" w:cs="Arial"/>
          <w:sz w:val="20"/>
          <w:szCs w:val="20"/>
        </w:rPr>
        <w:t xml:space="preserve">Wyszukiwanie – tekstu, polecenia, pomocy </w:t>
      </w:r>
    </w:p>
    <w:p w14:paraId="68CA7B7B" w14:textId="77777777" w:rsidR="0061770C" w:rsidRDefault="0061770C" w:rsidP="0061770C">
      <w:pPr>
        <w:pStyle w:val="Akapitzlist"/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3AF01A11" w14:textId="77777777" w:rsidR="0061770C" w:rsidRDefault="0061770C" w:rsidP="0061770C">
      <w:pPr>
        <w:pStyle w:val="Akapitzlist"/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2824C5BC" w14:textId="77777777" w:rsidR="0061770C" w:rsidRDefault="0061770C" w:rsidP="0061770C">
      <w:pPr>
        <w:pStyle w:val="Akapitzlist"/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25C282AF" w14:textId="77777777" w:rsidR="0061770C" w:rsidRDefault="0061770C" w:rsidP="0061770C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lastRenderedPageBreak/>
        <w:t xml:space="preserve">Narzędzie do zarządzania informacją prywatną (pocztą elektroniczną, kalendarzem, kontaktami i zadaniami) musi umożliwiać: </w:t>
      </w:r>
    </w:p>
    <w:p w14:paraId="321C2EB2" w14:textId="77777777" w:rsidR="0061770C" w:rsidRDefault="0061770C" w:rsidP="0061770C">
      <w:pPr>
        <w:pStyle w:val="Akapitzlist"/>
        <w:suppressAutoHyphens w:val="0"/>
        <w:spacing w:after="0" w:line="240" w:lineRule="auto"/>
        <w:ind w:left="360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7E382233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Pobieranie i wysyłanie poczty elektronicznej z serwera pocztowego, </w:t>
      </w:r>
    </w:p>
    <w:p w14:paraId="4A84FFEE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Przechowywanie wiadomości na serwerze lub w lokalnym pliku tworzonym z zastosowaniem efektywnej kompresji danych, </w:t>
      </w:r>
    </w:p>
    <w:p w14:paraId="6B5B1B9C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Filtrowanie niechcianej poczty elektronicznej (SPAM) oraz określanie listy zablokowanych i bezpiecznych nadawców, </w:t>
      </w:r>
    </w:p>
    <w:p w14:paraId="213F1AD2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katalogów, pozwalających katalogować pocztę elektroniczną, </w:t>
      </w:r>
    </w:p>
    <w:p w14:paraId="0CF4BA8A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Automatyczne grupowanie poczty o tym samym tytule, </w:t>
      </w:r>
    </w:p>
    <w:p w14:paraId="23A50837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Tworzenie reguł przenoszących automatycznie nową pocztę elektroniczną do określonych katalogów bazując na słowach zawartych w tytule, adresie nadawcy i odbiorcy, </w:t>
      </w:r>
    </w:p>
    <w:p w14:paraId="0D38F5C8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Oflagowanie poczty elektronicznej z określeniem terminu przypomnienia, oddzielnie dla nadawcy i adresatów, </w:t>
      </w:r>
    </w:p>
    <w:p w14:paraId="5D39BE4A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Mechanizm ustalania liczby wiadomości, które mają być synchronizowane lokalnie, </w:t>
      </w:r>
    </w:p>
    <w:p w14:paraId="0B460569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Zarządzanie kalendarzem, </w:t>
      </w:r>
    </w:p>
    <w:p w14:paraId="184A4F89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Udostępnianie kalendarza innym użytkownikom z możliwością określania uprawnień użytkowników, </w:t>
      </w:r>
    </w:p>
    <w:p w14:paraId="75D9EBB2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Przeglądanie kalendarza innych użytkowników, </w:t>
      </w:r>
    </w:p>
    <w:p w14:paraId="4433FCF5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Zapraszanie uczestników na spotkanie, co po ich akceptacji powoduje automatyczne wprowadzenie spotkania w ich kalendarzach, </w:t>
      </w:r>
    </w:p>
    <w:p w14:paraId="197C0F0F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Zarządzanie listą zadań, </w:t>
      </w:r>
    </w:p>
    <w:p w14:paraId="475A73F0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Zlecanie zadań innym użytkownikom, </w:t>
      </w:r>
    </w:p>
    <w:p w14:paraId="741E8E95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Zarządzanie listą kontaktów, </w:t>
      </w:r>
    </w:p>
    <w:p w14:paraId="5350E682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Udostępnianie listy kontaktów innym użytkownikom, </w:t>
      </w:r>
    </w:p>
    <w:p w14:paraId="61A7F725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Przeglądanie listy kontaktów innych użytkowników, </w:t>
      </w:r>
    </w:p>
    <w:p w14:paraId="03C13231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25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przesyłania kontaktów innym użytkowników, </w:t>
      </w:r>
    </w:p>
    <w:p w14:paraId="25AF3CEC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 xml:space="preserve">Możliwość wykorzystania do komunikacji z serwerem pocztowym mechanizmu MAPI poprzez http. </w:t>
      </w:r>
    </w:p>
    <w:p w14:paraId="4EC0E946" w14:textId="77777777" w:rsidR="0061770C" w:rsidRDefault="0061770C" w:rsidP="0061770C">
      <w:pPr>
        <w:pStyle w:val="Akapitzlist"/>
        <w:numPr>
          <w:ilvl w:val="0"/>
          <w:numId w:val="13"/>
        </w:numPr>
        <w:suppressAutoHyphens w:val="0"/>
        <w:spacing w:after="0" w:line="240" w:lineRule="auto"/>
        <w:ind w:left="709"/>
        <w:rPr>
          <w:rFonts w:ascii="Arial" w:eastAsiaTheme="minorHAnsi" w:hAnsi="Arial" w:cs="Arial"/>
          <w:kern w:val="0"/>
          <w:sz w:val="20"/>
          <w:lang w:eastAsia="en-US" w:bidi="ar-SA"/>
        </w:rPr>
      </w:pPr>
      <w:r>
        <w:rPr>
          <w:rFonts w:ascii="Arial" w:eastAsiaTheme="minorHAnsi" w:hAnsi="Arial" w:cs="Arial"/>
          <w:kern w:val="0"/>
          <w:sz w:val="20"/>
          <w:lang w:eastAsia="en-US" w:bidi="ar-SA"/>
        </w:rPr>
        <w:t>Obsługa protokołów IMAP i POP3.</w:t>
      </w:r>
    </w:p>
    <w:p w14:paraId="59C1FD77" w14:textId="77777777" w:rsidR="0061770C" w:rsidRDefault="0061770C" w:rsidP="0061770C">
      <w:pPr>
        <w:ind w:left="709"/>
      </w:pPr>
    </w:p>
    <w:p w14:paraId="0225B2AC" w14:textId="77777777" w:rsidR="0061770C" w:rsidRDefault="0061770C" w:rsidP="0061770C">
      <w:pPr>
        <w:ind w:left="709"/>
      </w:pPr>
    </w:p>
    <w:p w14:paraId="7B442E4C" w14:textId="77777777" w:rsidR="0061770C" w:rsidRDefault="0061770C" w:rsidP="0061770C">
      <w:pPr>
        <w:pStyle w:val="Akapitzlist"/>
        <w:suppressAutoHyphens w:val="0"/>
        <w:spacing w:after="10" w:line="240" w:lineRule="auto"/>
        <w:ind w:left="360"/>
        <w:rPr>
          <w:rFonts w:ascii="Arial" w:eastAsiaTheme="minorHAnsi" w:hAnsi="Arial" w:cs="Arial"/>
          <w:kern w:val="0"/>
          <w:sz w:val="20"/>
          <w:lang w:eastAsia="en-US" w:bidi="ar-SA"/>
        </w:rPr>
      </w:pPr>
    </w:p>
    <w:p w14:paraId="335C96E4" w14:textId="77777777" w:rsidR="00021948" w:rsidRDefault="00021948" w:rsidP="00AF1DDE"/>
    <w:sectPr w:rsidR="000219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9A1A9" w14:textId="77777777" w:rsidR="00E54E8A" w:rsidRDefault="00E54E8A" w:rsidP="00203F18">
      <w:pPr>
        <w:spacing w:after="0" w:line="240" w:lineRule="auto"/>
      </w:pPr>
      <w:r>
        <w:separator/>
      </w:r>
    </w:p>
  </w:endnote>
  <w:endnote w:type="continuationSeparator" w:id="0">
    <w:p w14:paraId="499C7A98" w14:textId="77777777" w:rsidR="00E54E8A" w:rsidRDefault="00E54E8A" w:rsidP="00203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C3F92" w14:textId="77777777" w:rsidR="00E54E8A" w:rsidRDefault="00E54E8A" w:rsidP="00203F18">
      <w:pPr>
        <w:spacing w:after="0" w:line="240" w:lineRule="auto"/>
      </w:pPr>
      <w:r>
        <w:separator/>
      </w:r>
    </w:p>
  </w:footnote>
  <w:footnote w:type="continuationSeparator" w:id="0">
    <w:p w14:paraId="44670CB8" w14:textId="77777777" w:rsidR="00E54E8A" w:rsidRDefault="00E54E8A" w:rsidP="00203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46C56" w14:textId="1997A00F" w:rsidR="00B37F34" w:rsidRDefault="00B37F34" w:rsidP="00B37F34">
    <w:pPr>
      <w:pStyle w:val="Nagwek"/>
      <w:jc w:val="right"/>
    </w:pPr>
    <w:r>
      <w:t>Za</w:t>
    </w:r>
    <w:r>
      <w:t>łą</w:t>
    </w:r>
    <w:r>
      <w:t>cznik nr 5_Opis przedmiotu zam</w:t>
    </w:r>
    <w:r>
      <w:t>ó</w:t>
    </w:r>
    <w:r>
      <w:t>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07691"/>
    <w:multiLevelType w:val="hybridMultilevel"/>
    <w:tmpl w:val="B65209E2"/>
    <w:lvl w:ilvl="0" w:tplc="04150019">
      <w:start w:val="1"/>
      <w:numFmt w:val="lowerLetter"/>
      <w:lvlText w:val="%1.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" w15:restartNumberingAfterBreak="0">
    <w:nsid w:val="0CB102F3"/>
    <w:multiLevelType w:val="hybridMultilevel"/>
    <w:tmpl w:val="BBFC49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B92"/>
    <w:multiLevelType w:val="hybridMultilevel"/>
    <w:tmpl w:val="7C009C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665B"/>
    <w:multiLevelType w:val="hybridMultilevel"/>
    <w:tmpl w:val="F642006A"/>
    <w:lvl w:ilvl="0" w:tplc="04150019">
      <w:start w:val="1"/>
      <w:numFmt w:val="lowerLetter"/>
      <w:lvlText w:val="%1.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4" w15:restartNumberingAfterBreak="0">
    <w:nsid w:val="1B467595"/>
    <w:multiLevelType w:val="hybridMultilevel"/>
    <w:tmpl w:val="3E3E2E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304F7"/>
    <w:multiLevelType w:val="hybridMultilevel"/>
    <w:tmpl w:val="3E3E2E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04074"/>
    <w:multiLevelType w:val="multilevel"/>
    <w:tmpl w:val="DC040EE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A5B7AD4"/>
    <w:multiLevelType w:val="hybridMultilevel"/>
    <w:tmpl w:val="F2CC1F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E4C8F"/>
    <w:multiLevelType w:val="hybridMultilevel"/>
    <w:tmpl w:val="3B2A0E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30E2E"/>
    <w:multiLevelType w:val="hybridMultilevel"/>
    <w:tmpl w:val="80BA05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11792"/>
    <w:multiLevelType w:val="multilevel"/>
    <w:tmpl w:val="73B20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2BE426A"/>
    <w:multiLevelType w:val="hybridMultilevel"/>
    <w:tmpl w:val="3B2A0E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810E3C"/>
    <w:multiLevelType w:val="multilevel"/>
    <w:tmpl w:val="73B20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8"/>
  </w:num>
  <w:num w:numId="11">
    <w:abstractNumId w:val="5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321"/>
    <w:rsid w:val="00005DDD"/>
    <w:rsid w:val="000127A5"/>
    <w:rsid w:val="00021948"/>
    <w:rsid w:val="00033407"/>
    <w:rsid w:val="00034DDE"/>
    <w:rsid w:val="00043A51"/>
    <w:rsid w:val="0005698A"/>
    <w:rsid w:val="0006587A"/>
    <w:rsid w:val="00071CD7"/>
    <w:rsid w:val="000758E4"/>
    <w:rsid w:val="000A70A2"/>
    <w:rsid w:val="000B2443"/>
    <w:rsid w:val="000C20FE"/>
    <w:rsid w:val="000C54FE"/>
    <w:rsid w:val="000D27A7"/>
    <w:rsid w:val="000F18C9"/>
    <w:rsid w:val="000F1F61"/>
    <w:rsid w:val="00117ACF"/>
    <w:rsid w:val="00122E51"/>
    <w:rsid w:val="001303CC"/>
    <w:rsid w:val="0013657D"/>
    <w:rsid w:val="00147EF3"/>
    <w:rsid w:val="0015103E"/>
    <w:rsid w:val="0016192A"/>
    <w:rsid w:val="00164A91"/>
    <w:rsid w:val="00164DC9"/>
    <w:rsid w:val="001924E6"/>
    <w:rsid w:val="00195925"/>
    <w:rsid w:val="001A308C"/>
    <w:rsid w:val="00201722"/>
    <w:rsid w:val="00203233"/>
    <w:rsid w:val="00203F18"/>
    <w:rsid w:val="002120F4"/>
    <w:rsid w:val="00243EEE"/>
    <w:rsid w:val="0025437B"/>
    <w:rsid w:val="00257708"/>
    <w:rsid w:val="00270586"/>
    <w:rsid w:val="0027440F"/>
    <w:rsid w:val="002A6647"/>
    <w:rsid w:val="002B65DC"/>
    <w:rsid w:val="002E1B75"/>
    <w:rsid w:val="002F60E5"/>
    <w:rsid w:val="002F644E"/>
    <w:rsid w:val="00301CF2"/>
    <w:rsid w:val="00304C23"/>
    <w:rsid w:val="0031176B"/>
    <w:rsid w:val="00313555"/>
    <w:rsid w:val="003179D2"/>
    <w:rsid w:val="00317C77"/>
    <w:rsid w:val="003200C4"/>
    <w:rsid w:val="003206DD"/>
    <w:rsid w:val="00340C2F"/>
    <w:rsid w:val="00341CDA"/>
    <w:rsid w:val="0034295E"/>
    <w:rsid w:val="00361367"/>
    <w:rsid w:val="00374550"/>
    <w:rsid w:val="00382273"/>
    <w:rsid w:val="00382CDD"/>
    <w:rsid w:val="00396C64"/>
    <w:rsid w:val="00397FDB"/>
    <w:rsid w:val="003A38EF"/>
    <w:rsid w:val="003B579C"/>
    <w:rsid w:val="003C1278"/>
    <w:rsid w:val="003C7F67"/>
    <w:rsid w:val="003F699B"/>
    <w:rsid w:val="00404903"/>
    <w:rsid w:val="00410101"/>
    <w:rsid w:val="00420619"/>
    <w:rsid w:val="004326FC"/>
    <w:rsid w:val="00436921"/>
    <w:rsid w:val="004539D3"/>
    <w:rsid w:val="0045536F"/>
    <w:rsid w:val="004857E7"/>
    <w:rsid w:val="00490ED5"/>
    <w:rsid w:val="004955AD"/>
    <w:rsid w:val="004C2C3A"/>
    <w:rsid w:val="004E28E6"/>
    <w:rsid w:val="004F0AB4"/>
    <w:rsid w:val="004F2CED"/>
    <w:rsid w:val="004F5384"/>
    <w:rsid w:val="00502D68"/>
    <w:rsid w:val="005139D9"/>
    <w:rsid w:val="00515307"/>
    <w:rsid w:val="0052581F"/>
    <w:rsid w:val="00536819"/>
    <w:rsid w:val="00560B1C"/>
    <w:rsid w:val="00567C69"/>
    <w:rsid w:val="00571B27"/>
    <w:rsid w:val="005758B6"/>
    <w:rsid w:val="00580DD1"/>
    <w:rsid w:val="005838CD"/>
    <w:rsid w:val="00592745"/>
    <w:rsid w:val="0059279F"/>
    <w:rsid w:val="00595648"/>
    <w:rsid w:val="005A238C"/>
    <w:rsid w:val="005A7AD9"/>
    <w:rsid w:val="005B5642"/>
    <w:rsid w:val="005D0F06"/>
    <w:rsid w:val="0060118B"/>
    <w:rsid w:val="00612CE8"/>
    <w:rsid w:val="00617334"/>
    <w:rsid w:val="0061770C"/>
    <w:rsid w:val="00626FD5"/>
    <w:rsid w:val="006275E1"/>
    <w:rsid w:val="006330F9"/>
    <w:rsid w:val="00661B5F"/>
    <w:rsid w:val="00677968"/>
    <w:rsid w:val="006A0029"/>
    <w:rsid w:val="006B3B5A"/>
    <w:rsid w:val="006B49FD"/>
    <w:rsid w:val="006C4E88"/>
    <w:rsid w:val="006D6E87"/>
    <w:rsid w:val="006E2AD5"/>
    <w:rsid w:val="00702409"/>
    <w:rsid w:val="007671EC"/>
    <w:rsid w:val="00775AC1"/>
    <w:rsid w:val="00784BC6"/>
    <w:rsid w:val="00784FC6"/>
    <w:rsid w:val="00785802"/>
    <w:rsid w:val="007A0772"/>
    <w:rsid w:val="007A1ADE"/>
    <w:rsid w:val="007B6B6E"/>
    <w:rsid w:val="007E0920"/>
    <w:rsid w:val="007F76F4"/>
    <w:rsid w:val="00811A95"/>
    <w:rsid w:val="00814EA4"/>
    <w:rsid w:val="0083312E"/>
    <w:rsid w:val="00886AAF"/>
    <w:rsid w:val="00893BE3"/>
    <w:rsid w:val="008B1B4B"/>
    <w:rsid w:val="008B3CAC"/>
    <w:rsid w:val="008C661F"/>
    <w:rsid w:val="008D09A5"/>
    <w:rsid w:val="008D2777"/>
    <w:rsid w:val="008E0B61"/>
    <w:rsid w:val="008E295E"/>
    <w:rsid w:val="008E7E53"/>
    <w:rsid w:val="008F0995"/>
    <w:rsid w:val="008F7F36"/>
    <w:rsid w:val="00910991"/>
    <w:rsid w:val="00927279"/>
    <w:rsid w:val="009305BC"/>
    <w:rsid w:val="00944434"/>
    <w:rsid w:val="00944E43"/>
    <w:rsid w:val="0094547F"/>
    <w:rsid w:val="00951A79"/>
    <w:rsid w:val="0096102D"/>
    <w:rsid w:val="0097505F"/>
    <w:rsid w:val="0098154C"/>
    <w:rsid w:val="009A1181"/>
    <w:rsid w:val="009A7837"/>
    <w:rsid w:val="009B04F9"/>
    <w:rsid w:val="009D2A56"/>
    <w:rsid w:val="009F4E39"/>
    <w:rsid w:val="009F5D66"/>
    <w:rsid w:val="00A35870"/>
    <w:rsid w:val="00A40AE2"/>
    <w:rsid w:val="00A40EEA"/>
    <w:rsid w:val="00A8258A"/>
    <w:rsid w:val="00A911D5"/>
    <w:rsid w:val="00AA2564"/>
    <w:rsid w:val="00AA44FA"/>
    <w:rsid w:val="00AB1B0D"/>
    <w:rsid w:val="00AB37D8"/>
    <w:rsid w:val="00AC4A67"/>
    <w:rsid w:val="00AE0098"/>
    <w:rsid w:val="00AE5EB9"/>
    <w:rsid w:val="00AE686B"/>
    <w:rsid w:val="00AF037A"/>
    <w:rsid w:val="00AF1DDE"/>
    <w:rsid w:val="00B37F34"/>
    <w:rsid w:val="00B41A91"/>
    <w:rsid w:val="00B47B1B"/>
    <w:rsid w:val="00B5473A"/>
    <w:rsid w:val="00B55C3A"/>
    <w:rsid w:val="00B62C7F"/>
    <w:rsid w:val="00B67B3B"/>
    <w:rsid w:val="00B75433"/>
    <w:rsid w:val="00B84909"/>
    <w:rsid w:val="00B85860"/>
    <w:rsid w:val="00B96522"/>
    <w:rsid w:val="00BB4E0F"/>
    <w:rsid w:val="00BC0559"/>
    <w:rsid w:val="00BC12DC"/>
    <w:rsid w:val="00BC752E"/>
    <w:rsid w:val="00BD7594"/>
    <w:rsid w:val="00BF790E"/>
    <w:rsid w:val="00C0240B"/>
    <w:rsid w:val="00C32D7F"/>
    <w:rsid w:val="00C34782"/>
    <w:rsid w:val="00C364C6"/>
    <w:rsid w:val="00C4668F"/>
    <w:rsid w:val="00C5208D"/>
    <w:rsid w:val="00C74EAC"/>
    <w:rsid w:val="00C90288"/>
    <w:rsid w:val="00CB61FD"/>
    <w:rsid w:val="00CB7AC6"/>
    <w:rsid w:val="00CD1803"/>
    <w:rsid w:val="00CD26B7"/>
    <w:rsid w:val="00CD3C89"/>
    <w:rsid w:val="00CD5DA6"/>
    <w:rsid w:val="00CD7358"/>
    <w:rsid w:val="00CD7EEF"/>
    <w:rsid w:val="00D006C3"/>
    <w:rsid w:val="00D02658"/>
    <w:rsid w:val="00D14775"/>
    <w:rsid w:val="00D24F47"/>
    <w:rsid w:val="00D5097D"/>
    <w:rsid w:val="00D5366A"/>
    <w:rsid w:val="00D5395C"/>
    <w:rsid w:val="00D84C78"/>
    <w:rsid w:val="00D86A27"/>
    <w:rsid w:val="00D94E4B"/>
    <w:rsid w:val="00D950CB"/>
    <w:rsid w:val="00D9790C"/>
    <w:rsid w:val="00DB0672"/>
    <w:rsid w:val="00DB1F1C"/>
    <w:rsid w:val="00DB7E81"/>
    <w:rsid w:val="00DD0DA3"/>
    <w:rsid w:val="00DD4DE0"/>
    <w:rsid w:val="00DD53B8"/>
    <w:rsid w:val="00DE5167"/>
    <w:rsid w:val="00DE6554"/>
    <w:rsid w:val="00E129B8"/>
    <w:rsid w:val="00E33732"/>
    <w:rsid w:val="00E37DD9"/>
    <w:rsid w:val="00E54E8A"/>
    <w:rsid w:val="00E81D45"/>
    <w:rsid w:val="00E82995"/>
    <w:rsid w:val="00E96114"/>
    <w:rsid w:val="00EB2CAD"/>
    <w:rsid w:val="00EC485D"/>
    <w:rsid w:val="00ED4E26"/>
    <w:rsid w:val="00EE5690"/>
    <w:rsid w:val="00F00459"/>
    <w:rsid w:val="00F066FC"/>
    <w:rsid w:val="00F10321"/>
    <w:rsid w:val="00F11253"/>
    <w:rsid w:val="00F240CF"/>
    <w:rsid w:val="00F2643D"/>
    <w:rsid w:val="00F35C5B"/>
    <w:rsid w:val="00F50CC9"/>
    <w:rsid w:val="00F5398F"/>
    <w:rsid w:val="00F644EC"/>
    <w:rsid w:val="00F7001D"/>
    <w:rsid w:val="00F96534"/>
    <w:rsid w:val="00FA27B2"/>
    <w:rsid w:val="00FA6FF0"/>
    <w:rsid w:val="00FC1340"/>
    <w:rsid w:val="00FC2B37"/>
    <w:rsid w:val="00FC57DA"/>
    <w:rsid w:val="00FC5C17"/>
    <w:rsid w:val="00FD33B5"/>
    <w:rsid w:val="00FE3D77"/>
    <w:rsid w:val="00F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4D7A"/>
  <w15:docId w15:val="{04A11E55-9729-42E0-8961-0872FCBE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0321"/>
    <w:pPr>
      <w:suppressAutoHyphens/>
      <w:autoSpaceDE w:val="0"/>
      <w:autoSpaceDN w:val="0"/>
      <w:adjustRightInd w:val="0"/>
    </w:pPr>
    <w:rPr>
      <w:rFonts w:ascii="Calibri" w:eastAsia="Times New Roman" w:hAnsi="Liberation Serif" w:cs="Calibri"/>
      <w:kern w:val="1"/>
      <w:lang w:eastAsia="pl-PL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F10321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4"/>
      <w:szCs w:val="24"/>
      <w:lang w:eastAsia="pl-PL" w:bidi="hi-IN"/>
    </w:rPr>
  </w:style>
  <w:style w:type="paragraph" w:styleId="Bezodstpw">
    <w:name w:val="No Spacing"/>
    <w:uiPriority w:val="1"/>
    <w:qFormat/>
    <w:rsid w:val="00F10321"/>
    <w:pPr>
      <w:spacing w:after="0" w:line="240" w:lineRule="auto"/>
    </w:pPr>
    <w:rPr>
      <w:rFonts w:eastAsiaTheme="minorEastAsia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3F18"/>
    <w:pPr>
      <w:spacing w:after="0"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3F18"/>
    <w:rPr>
      <w:rFonts w:ascii="Calibri" w:eastAsia="Times New Roman" w:hAnsi="Liberation Serif" w:cs="Mangal"/>
      <w:kern w:val="1"/>
      <w:sz w:val="20"/>
      <w:szCs w:val="18"/>
      <w:lang w:eastAsia="pl-PL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3F18"/>
    <w:rPr>
      <w:vertAlign w:val="superscript"/>
    </w:rPr>
  </w:style>
  <w:style w:type="character" w:customStyle="1" w:styleId="FontStyle14">
    <w:name w:val="Font Style14"/>
    <w:uiPriority w:val="99"/>
    <w:rsid w:val="00201722"/>
    <w:rPr>
      <w:rFonts w:ascii="Arial" w:eastAsia="Times New Roman"/>
      <w:sz w:val="20"/>
    </w:rPr>
  </w:style>
  <w:style w:type="paragraph" w:styleId="Akapitzlist">
    <w:name w:val="List Paragraph"/>
    <w:basedOn w:val="Normalny"/>
    <w:uiPriority w:val="34"/>
    <w:qFormat/>
    <w:rsid w:val="009A1181"/>
    <w:pPr>
      <w:ind w:left="720"/>
      <w:contextualSpacing/>
    </w:pPr>
    <w:rPr>
      <w:rFonts w:cs="Mangal"/>
      <w:kern w:val="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37F34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B37F34"/>
    <w:rPr>
      <w:rFonts w:ascii="Calibri" w:eastAsia="Times New Roman" w:hAnsi="Liberation Serif" w:cs="Mangal"/>
      <w:kern w:val="1"/>
      <w:szCs w:val="20"/>
      <w:lang w:eastAsia="pl-PL" w:bidi="hi-IN"/>
    </w:rPr>
  </w:style>
  <w:style w:type="paragraph" w:styleId="Stopka">
    <w:name w:val="footer"/>
    <w:basedOn w:val="Normalny"/>
    <w:link w:val="StopkaZnak"/>
    <w:uiPriority w:val="99"/>
    <w:unhideWhenUsed/>
    <w:rsid w:val="00B37F34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7F34"/>
    <w:rPr>
      <w:rFonts w:ascii="Calibri" w:eastAsia="Times New Roman" w:hAnsi="Liberation Serif" w:cs="Mangal"/>
      <w:kern w:val="1"/>
      <w:szCs w:val="20"/>
      <w:lang w:eastAsia="pl-PL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2358</Words>
  <Characters>14154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Bartek</dc:creator>
  <cp:lastModifiedBy>Maciej Matusiak</cp:lastModifiedBy>
  <cp:revision>2</cp:revision>
  <cp:lastPrinted>2023-02-22T11:07:00Z</cp:lastPrinted>
  <dcterms:created xsi:type="dcterms:W3CDTF">2026-04-23T08:49:00Z</dcterms:created>
  <dcterms:modified xsi:type="dcterms:W3CDTF">2026-04-23T08:49:00Z</dcterms:modified>
</cp:coreProperties>
</file>